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FB" w:rsidRDefault="001045FB" w:rsidP="001045FB">
      <w:r>
        <w:rPr>
          <w:rStyle w:val="Hyperlink"/>
          <w:rFonts w:eastAsiaTheme="minorEastAsia"/>
          <w:b/>
          <w:bCs/>
          <w:noProof/>
          <w:color w:val="ED7D31"/>
          <w:lang w:eastAsia="en-GB"/>
        </w:rPr>
        <w:fldChar w:fldCharType="begin"/>
      </w:r>
      <w:r>
        <w:rPr>
          <w:rStyle w:val="Hyperlink"/>
          <w:rFonts w:eastAsiaTheme="minorEastAsia"/>
          <w:b/>
          <w:bCs/>
          <w:noProof/>
          <w:color w:val="ED7D31"/>
          <w:lang w:eastAsia="en-GB"/>
        </w:rPr>
        <w:instrText xml:space="preserve"> HYPERLINK "http://www.wplgroup.com/aci/event/ship-recycling-congress/" </w:instrText>
      </w:r>
      <w:r>
        <w:rPr>
          <w:rStyle w:val="Hyperlink"/>
          <w:rFonts w:eastAsiaTheme="minorEastAsia"/>
          <w:b/>
          <w:bCs/>
          <w:noProof/>
          <w:color w:val="ED7D31"/>
          <w:lang w:eastAsia="en-GB"/>
        </w:rPr>
        <w:fldChar w:fldCharType="separate"/>
      </w:r>
      <w:r w:rsidR="0058517C">
        <w:rPr>
          <w:rStyle w:val="Hyperlink"/>
          <w:rFonts w:eastAsiaTheme="minorEastAsia"/>
          <w:b/>
          <w:bCs/>
          <w:noProof/>
          <w:color w:val="ED7D31"/>
          <w:lang w:eastAsia="en-GB"/>
        </w:rPr>
        <w:t>8</w:t>
      </w:r>
      <w:r w:rsidR="0058517C">
        <w:rPr>
          <w:rStyle w:val="Hyperlink"/>
          <w:rFonts w:eastAsiaTheme="minorEastAsia"/>
          <w:b/>
          <w:bCs/>
          <w:noProof/>
          <w:color w:val="ED7D31"/>
          <w:vertAlign w:val="superscript"/>
          <w:lang w:eastAsia="en-GB"/>
        </w:rPr>
        <w:t>th</w:t>
      </w:r>
      <w:r w:rsidR="0058517C">
        <w:rPr>
          <w:rStyle w:val="Hyperlink"/>
          <w:rFonts w:eastAsiaTheme="minorEastAsia"/>
          <w:b/>
          <w:bCs/>
          <w:noProof/>
          <w:color w:val="ED7D31"/>
          <w:lang w:eastAsia="en-GB"/>
        </w:rPr>
        <w:t xml:space="preserve"> Ship Recycling Congress, 29</w:t>
      </w:r>
      <w:r w:rsidR="0058517C">
        <w:rPr>
          <w:rStyle w:val="Hyperlink"/>
          <w:rFonts w:eastAsiaTheme="minorEastAsia"/>
          <w:b/>
          <w:bCs/>
          <w:noProof/>
          <w:color w:val="ED7D31"/>
          <w:vertAlign w:val="superscript"/>
          <w:lang w:eastAsia="en-GB"/>
        </w:rPr>
        <w:t>th</w:t>
      </w:r>
      <w:r w:rsidR="0058517C">
        <w:rPr>
          <w:rStyle w:val="Hyperlink"/>
          <w:rFonts w:eastAsiaTheme="minorEastAsia"/>
          <w:b/>
          <w:bCs/>
          <w:noProof/>
          <w:color w:val="ED7D31"/>
          <w:lang w:eastAsia="en-GB"/>
        </w:rPr>
        <w:t xml:space="preserve"> – 30</w:t>
      </w:r>
      <w:r w:rsidR="0058517C">
        <w:rPr>
          <w:rStyle w:val="Hyperlink"/>
          <w:rFonts w:eastAsiaTheme="minorEastAsia"/>
          <w:b/>
          <w:bCs/>
          <w:noProof/>
          <w:color w:val="ED7D31"/>
          <w:vertAlign w:val="superscript"/>
          <w:lang w:eastAsia="en-GB"/>
        </w:rPr>
        <w:t>th</w:t>
      </w:r>
      <w:r w:rsidR="0058517C">
        <w:rPr>
          <w:rStyle w:val="Hyperlink"/>
          <w:rFonts w:eastAsiaTheme="minorEastAsia"/>
          <w:b/>
          <w:bCs/>
          <w:noProof/>
          <w:color w:val="ED7D31"/>
          <w:lang w:eastAsia="en-GB"/>
        </w:rPr>
        <w:t xml:space="preserve"> January 2020, Amsterdam, The Netherlands</w:t>
      </w:r>
      <w:r>
        <w:rPr>
          <w:rStyle w:val="Hyperlink"/>
          <w:rFonts w:eastAsiaTheme="minorEastAsia"/>
          <w:b/>
          <w:bCs/>
          <w:noProof/>
          <w:color w:val="ED7D31"/>
          <w:lang w:eastAsia="en-GB"/>
        </w:rPr>
        <w:fldChar w:fldCharType="end"/>
      </w:r>
      <w:r w:rsidR="0058517C">
        <w:rPr>
          <w:rFonts w:ascii="Calibri" w:hAnsi="Calibri"/>
          <w:color w:val="1F497D"/>
        </w:rPr>
        <w:br/>
      </w:r>
      <w:r w:rsidR="0058517C">
        <w:rPr>
          <w:rFonts w:ascii="Arial" w:hAnsi="Arial" w:cs="Arial"/>
          <w:color w:val="000000"/>
          <w:sz w:val="18"/>
          <w:szCs w:val="18"/>
        </w:rPr>
        <w:br/>
      </w:r>
      <w:r>
        <w:t xml:space="preserve">The </w:t>
      </w:r>
      <w:r w:rsidRPr="001045FB">
        <w:rPr>
          <w:b/>
        </w:rPr>
        <w:t xml:space="preserve">8th edition of </w:t>
      </w:r>
      <w:proofErr w:type="gramStart"/>
      <w:r w:rsidRPr="001045FB">
        <w:rPr>
          <w:b/>
        </w:rPr>
        <w:t>ACI’s  Ship</w:t>
      </w:r>
      <w:proofErr w:type="gramEnd"/>
      <w:r w:rsidRPr="001045FB">
        <w:rPr>
          <w:b/>
        </w:rPr>
        <w:t xml:space="preserve"> Recycling Congress</w:t>
      </w:r>
      <w:r>
        <w:t xml:space="preserve"> taking place on 29th-30th January 2020  will provide an insight into the latest updates on the EU Regulation 1257/2013 and the capacity issues, will focus on sustainable ship recycling, recycling of vessels with no EU flag, ratification of IMO’s Hong Kong convention, the global market overview, the Inventory Hazardous Materials, and much more.</w:t>
      </w:r>
    </w:p>
    <w:p w:rsidR="001045FB" w:rsidRDefault="001045FB" w:rsidP="001045FB">
      <w:r>
        <w:t>The Congress will bring together senior executives and experts from ship owners, ship operators, ship yards, major associations, cash buyers, and green owners, class societies, and others, to discuss the latest changes, challenges and developments within the industry.</w:t>
      </w:r>
    </w:p>
    <w:p w:rsidR="001045FB" w:rsidRDefault="001045FB" w:rsidP="001045FB">
      <w:r>
        <w:t>Ship breaking allows the materials from the ship, especially steel, to be recycled and made into new products. This lowers the demand for mined iron ore and reduces energy use in the steelmaking process. While ship breaking is sustainable, there are concerns about the use of poorer countries without stringent environmental legislation. It is also considered one of the world’s most dangerous industries and very labour-intensive.</w:t>
      </w:r>
    </w:p>
    <w:p w:rsidR="00B23611" w:rsidRDefault="001045FB" w:rsidP="001045FB">
      <w:r>
        <w:t>Join us in Amsterdam on 29th – 30th January and do not miss the opportunity to meet key representatives of the industry.</w:t>
      </w:r>
    </w:p>
    <w:p w:rsidR="002A39FA" w:rsidRDefault="002A39FA" w:rsidP="00E55D85">
      <w:pPr>
        <w:spacing w:before="100" w:beforeAutospacing="1" w:after="100" w:afterAutospacing="1" w:line="240" w:lineRule="auto"/>
      </w:pPr>
      <w:r w:rsidRPr="008742EB">
        <w:rPr>
          <w:b/>
          <w:color w:val="5B9BD5" w:themeColor="accent1"/>
        </w:rPr>
        <w:t>Key Topics Include:</w:t>
      </w:r>
      <w:r w:rsidR="00E55D85" w:rsidRPr="00E55D85">
        <w:rPr>
          <w:b/>
        </w:rPr>
        <w:br/>
      </w:r>
      <w:r w:rsidR="00E55D85">
        <w:t xml:space="preserve">- </w:t>
      </w:r>
      <w:r w:rsidRPr="002A39FA">
        <w:t>Assessing the Global Overview of the Ship Recycling Updates and Developments</w:t>
      </w:r>
      <w:r w:rsidR="00E55D85">
        <w:br/>
        <w:t xml:space="preserve">- </w:t>
      </w:r>
      <w:r w:rsidRPr="002A39FA">
        <w:t>Assessing the EU Ship Recycling Regulation as the Only International Framework on Ship Recycling</w:t>
      </w:r>
      <w:r w:rsidR="00E55D85">
        <w:br/>
        <w:t xml:space="preserve">- </w:t>
      </w:r>
      <w:r w:rsidRPr="002A39FA">
        <w:t>Evaluating the Capacity Issues in the EU List of Ship Recycling Facilities</w:t>
      </w:r>
      <w:r w:rsidR="00E55D85">
        <w:br/>
        <w:t xml:space="preserve">- </w:t>
      </w:r>
      <w:r w:rsidRPr="002A39FA">
        <w:t>Ratification of the Hong King Convention</w:t>
      </w:r>
      <w:r w:rsidR="00E55D85">
        <w:br/>
        <w:t xml:space="preserve">- </w:t>
      </w:r>
      <w:r w:rsidRPr="002A39FA">
        <w:t>Focusing on the IHM Requirements Towards Green Ship Recycling</w:t>
      </w:r>
      <w:r w:rsidR="00E55D85">
        <w:br/>
        <w:t xml:space="preserve">- </w:t>
      </w:r>
      <w:r w:rsidRPr="002A39FA">
        <w:t>Evaluating the Status of IHMs from a Variety of Perspectives</w:t>
      </w:r>
      <w:r w:rsidR="00E55D85">
        <w:br/>
        <w:t xml:space="preserve">- </w:t>
      </w:r>
      <w:r w:rsidRPr="002A39FA">
        <w:t>Focusing on Ship Recycling of Vessels with No EU Flag</w:t>
      </w:r>
      <w:r w:rsidR="00E55D85">
        <w:br/>
        <w:t xml:space="preserve">- </w:t>
      </w:r>
      <w:r w:rsidRPr="002A39FA">
        <w:t>Evaluating the Cash Buyer’s Perspective on Ship Recycling and Current Market Changes</w:t>
      </w:r>
      <w:r w:rsidR="00E55D85">
        <w:br/>
        <w:t xml:space="preserve">- </w:t>
      </w:r>
      <w:r w:rsidRPr="002A39FA">
        <w:t>Taking a Closer Look at Labour and HSE Matters Within the Ship Recycling Industry</w:t>
      </w:r>
      <w:r w:rsidR="00E55D85">
        <w:br/>
        <w:t xml:space="preserve">- </w:t>
      </w:r>
      <w:r w:rsidRPr="002A39FA">
        <w:t>Analysing the Recent Coverage of Ship Recycling in the CSR of Banks and Insurers</w:t>
      </w:r>
      <w:r w:rsidR="00EA1D46">
        <w:t xml:space="preserve"> </w:t>
      </w:r>
    </w:p>
    <w:p w:rsidR="0058517C" w:rsidRDefault="0058517C" w:rsidP="00E55D85">
      <w:pPr>
        <w:spacing w:before="100" w:beforeAutospacing="1" w:after="100" w:afterAutospacing="1" w:line="240" w:lineRule="auto"/>
        <w:rPr>
          <w:b/>
          <w:color w:val="5B9BD5" w:themeColor="accent1"/>
        </w:rPr>
      </w:pPr>
      <w:r w:rsidRPr="0058517C">
        <w:rPr>
          <w:b/>
          <w:color w:val="5B9BD5" w:themeColor="accent1"/>
        </w:rPr>
        <w:t xml:space="preserve">More Details on Sessions &amp; Topics, please View Agenda: </w:t>
      </w:r>
      <w:hyperlink r:id="rId5" w:history="1">
        <w:r w:rsidR="00170CF5">
          <w:rPr>
            <w:rStyle w:val="Hyperlink"/>
          </w:rPr>
          <w:t>https://www.wplgroup.com/aci/ship-recycling-congress-agenda/</w:t>
        </w:r>
      </w:hyperlink>
      <w:r w:rsidR="00170CF5">
        <w:t xml:space="preserve"> </w:t>
      </w:r>
    </w:p>
    <w:p w:rsidR="008742EB" w:rsidRDefault="00B70EBB" w:rsidP="00E55D85">
      <w:pPr>
        <w:spacing w:before="100" w:beforeAutospacing="1" w:after="100" w:afterAutospacing="1" w:line="240" w:lineRule="auto"/>
        <w:rPr>
          <w:rFonts w:ascii="Arial" w:hAnsi="Arial" w:cs="Arial"/>
          <w:color w:val="3C3C3C"/>
          <w:sz w:val="18"/>
          <w:szCs w:val="18"/>
        </w:rPr>
      </w:pPr>
      <w:r w:rsidRPr="008742EB">
        <w:rPr>
          <w:b/>
          <w:color w:val="5B9BD5" w:themeColor="accent1"/>
        </w:rPr>
        <w:t>Who Will Attend?</w:t>
      </w:r>
      <w:r w:rsidR="0032700A">
        <w:rPr>
          <w:b/>
          <w:bCs/>
          <w:color w:val="C45911" w:themeColor="accent2" w:themeShade="BF"/>
        </w:rPr>
        <w:br/>
      </w:r>
      <w:r>
        <w:rPr>
          <w:rStyle w:val="Strong"/>
          <w:rFonts w:ascii="Arial" w:hAnsi="Arial" w:cs="Arial"/>
          <w:color w:val="000000"/>
          <w:sz w:val="18"/>
          <w:szCs w:val="18"/>
        </w:rPr>
        <w:t>Company Type:</w:t>
      </w:r>
      <w:r>
        <w:rPr>
          <w:rFonts w:ascii="Arial" w:hAnsi="Arial" w:cs="Arial"/>
          <w:color w:val="000000"/>
          <w:sz w:val="18"/>
          <w:szCs w:val="18"/>
        </w:rPr>
        <w:t xml:space="preserve"> </w:t>
      </w:r>
      <w:r w:rsidRPr="0032700A">
        <w:t xml:space="preserve">Ship owners and operators - </w:t>
      </w:r>
      <w:r>
        <w:t>Ship yards - Green owners - Flag States - Class Societies - Cash Buyers</w:t>
      </w:r>
      <w:r w:rsidR="0032700A">
        <w:rPr>
          <w:b/>
          <w:bCs/>
          <w:color w:val="C45911" w:themeColor="accent2" w:themeShade="BF"/>
        </w:rPr>
        <w:br/>
      </w:r>
      <w:r w:rsidR="0032700A">
        <w:rPr>
          <w:rStyle w:val="Strong"/>
          <w:rFonts w:ascii="Arial" w:hAnsi="Arial" w:cs="Arial"/>
          <w:color w:val="000000"/>
          <w:sz w:val="18"/>
          <w:szCs w:val="18"/>
        </w:rPr>
        <w:t xml:space="preserve">Job Titles: </w:t>
      </w:r>
      <w:r w:rsidR="0032700A" w:rsidRPr="0032700A">
        <w:t xml:space="preserve">Head of Ship Recycling - </w:t>
      </w:r>
      <w:r w:rsidR="0032700A">
        <w:t>Business Development Manager - General Manager – Chief - Operating Officer - Managing Director - Technical Director – HSEQ - Corporate Liaison and Policy Officer – Director - Environmental Management</w:t>
      </w:r>
      <w:r w:rsidR="0032700A">
        <w:rPr>
          <w:rFonts w:ascii="Arial" w:hAnsi="Arial" w:cs="Arial"/>
          <w:color w:val="3C3C3C"/>
          <w:sz w:val="18"/>
          <w:szCs w:val="18"/>
        </w:rPr>
        <w:t> </w:t>
      </w:r>
    </w:p>
    <w:p w:rsidR="008742EB" w:rsidRDefault="008742EB" w:rsidP="008742EB">
      <w:pPr>
        <w:rPr>
          <w:b/>
          <w:bCs/>
          <w:color w:val="2E74B5" w:themeColor="accent1" w:themeShade="BF"/>
        </w:rPr>
      </w:pPr>
      <w:r w:rsidRPr="008742EB">
        <w:rPr>
          <w:b/>
          <w:color w:val="2E74B5" w:themeColor="accent1" w:themeShade="BF"/>
        </w:rPr>
        <w:t>Join us in Amsterdam to hear more about latest practices of how to remain or become sustainable.</w:t>
      </w:r>
      <w:r w:rsidRPr="008742EB">
        <w:rPr>
          <w:b/>
          <w:bCs/>
          <w:color w:val="2E74B5" w:themeColor="accent1" w:themeShade="BF"/>
        </w:rPr>
        <w:t xml:space="preserve"> </w:t>
      </w:r>
    </w:p>
    <w:p w:rsidR="00116D0A" w:rsidRPr="004E2160" w:rsidRDefault="00116D0A" w:rsidP="00116D0A">
      <w:pPr>
        <w:rPr>
          <w:color w:val="2F5496" w:themeColor="accent5" w:themeShade="BF"/>
        </w:rPr>
      </w:pPr>
      <w:r w:rsidRPr="004E2160">
        <w:rPr>
          <w:color w:val="2F5496" w:themeColor="accent5" w:themeShade="BF"/>
        </w:rPr>
        <w:t>The standard delegate rate is £1,695 (</w:t>
      </w:r>
      <w:proofErr w:type="spellStart"/>
      <w:r w:rsidRPr="004E2160">
        <w:rPr>
          <w:color w:val="2F5496" w:themeColor="accent5" w:themeShade="BF"/>
        </w:rPr>
        <w:t>ex.Vat</w:t>
      </w:r>
      <w:proofErr w:type="spellEnd"/>
      <w:r w:rsidRPr="004E2160">
        <w:rPr>
          <w:color w:val="2F5496" w:themeColor="accent5" w:themeShade="BF"/>
        </w:rPr>
        <w:t xml:space="preserve">) which includes attendance of the two day conference, all speakers' presentations, lunches and networking opportunities as well as documentation from the event. </w:t>
      </w:r>
    </w:p>
    <w:p w:rsidR="00116D0A" w:rsidRPr="004E2160" w:rsidRDefault="00116D0A" w:rsidP="00116D0A">
      <w:pPr>
        <w:rPr>
          <w:color w:val="2F5496" w:themeColor="accent5" w:themeShade="BF"/>
        </w:rPr>
      </w:pPr>
      <w:r w:rsidRPr="00116D0A">
        <w:rPr>
          <w:b/>
          <w:color w:val="5B9BD5" w:themeColor="accent1"/>
        </w:rPr>
        <w:lastRenderedPageBreak/>
        <w:t>How Do I Register?</w:t>
      </w:r>
      <w:r w:rsidRPr="00116D0A">
        <w:rPr>
          <w:b/>
          <w:color w:val="5B9BD5" w:themeColor="accent1"/>
        </w:rPr>
        <w:br/>
      </w:r>
      <w:r w:rsidRPr="004E2160">
        <w:rPr>
          <w:b/>
          <w:color w:val="2F5496" w:themeColor="accent5" w:themeShade="BF"/>
        </w:rPr>
        <w:t>Members are entitled to a special discount on registration – to claim please contact Mado Lampropoulou on</w:t>
      </w:r>
      <w:r w:rsidRPr="004E2160">
        <w:rPr>
          <w:rFonts w:eastAsia="Times New Roman" w:cs="Arial"/>
          <w:b/>
          <w:bCs/>
        </w:rPr>
        <w:t xml:space="preserve"> </w:t>
      </w:r>
      <w:hyperlink r:id="rId6" w:history="1">
        <w:r w:rsidRPr="004E2160">
          <w:rPr>
            <w:rStyle w:val="Hyperlink"/>
            <w:rFonts w:eastAsia="Times New Roman" w:cs="Arial"/>
            <w:b/>
            <w:bCs/>
          </w:rPr>
          <w:t>MLampropoulou@acieu.net</w:t>
        </w:r>
      </w:hyperlink>
      <w:r w:rsidRPr="004E2160">
        <w:rPr>
          <w:rFonts w:eastAsia="Times New Roman" w:cs="Arial"/>
          <w:b/>
          <w:bCs/>
        </w:rPr>
        <w:t xml:space="preserve"> </w:t>
      </w:r>
      <w:r w:rsidRPr="004E2160">
        <w:rPr>
          <w:b/>
          <w:color w:val="2F5496" w:themeColor="accent5" w:themeShade="BF"/>
        </w:rPr>
        <w:t xml:space="preserve">or +44 (0) 203 141 0607 quoting </w:t>
      </w:r>
      <w:r>
        <w:rPr>
          <w:b/>
          <w:i/>
          <w:color w:val="2F5496" w:themeColor="accent5" w:themeShade="BF"/>
        </w:rPr>
        <w:t>MSRe6</w:t>
      </w:r>
      <w:r w:rsidRPr="00566500">
        <w:rPr>
          <w:b/>
          <w:i/>
          <w:color w:val="2F5496" w:themeColor="accent5" w:themeShade="BF"/>
        </w:rPr>
        <w:t>MK</w:t>
      </w:r>
      <w:bookmarkStart w:id="0" w:name="_GoBack"/>
      <w:bookmarkEnd w:id="0"/>
      <w:r w:rsidRPr="00566500">
        <w:rPr>
          <w:b/>
          <w:i/>
          <w:color w:val="2F5496" w:themeColor="accent5" w:themeShade="BF"/>
        </w:rPr>
        <w:t>G</w:t>
      </w:r>
      <w:r>
        <w:rPr>
          <w:b/>
          <w:i/>
          <w:color w:val="2F5496" w:themeColor="accent5" w:themeShade="BF"/>
        </w:rPr>
        <w:t xml:space="preserve">. </w:t>
      </w:r>
    </w:p>
    <w:p w:rsidR="00116D0A" w:rsidRPr="002A4927" w:rsidRDefault="00116D0A" w:rsidP="00116D0A">
      <w:pPr>
        <w:rPr>
          <w:rFonts w:eastAsiaTheme="minorEastAsia"/>
          <w:noProof/>
          <w:color w:val="1F497D"/>
          <w:lang w:eastAsia="en-GB"/>
        </w:rPr>
      </w:pPr>
      <w:r w:rsidRPr="004E2160">
        <w:rPr>
          <w:b/>
          <w:color w:val="2F5496" w:themeColor="accent5" w:themeShade="BF"/>
        </w:rPr>
        <w:t>We welcome you to join our leading experts at</w:t>
      </w:r>
      <w:r>
        <w:rPr>
          <w:rFonts w:eastAsia="Times New Roman" w:cs="Arial"/>
          <w:b/>
          <w:bCs/>
        </w:rPr>
        <w:t xml:space="preserve"> </w:t>
      </w:r>
      <w:r w:rsidRPr="00116D0A">
        <w:rPr>
          <w:b/>
          <w:color w:val="5B9BD5" w:themeColor="accent1"/>
        </w:rPr>
        <w:t>8th Ship Recycling Congress</w:t>
      </w:r>
      <w:r w:rsidRPr="009464D2">
        <w:rPr>
          <w:b/>
          <w:color w:val="2F5496" w:themeColor="accent5" w:themeShade="BF"/>
        </w:rPr>
        <w:t>!</w:t>
      </w:r>
    </w:p>
    <w:p w:rsidR="00E015B4" w:rsidRDefault="00E015B4" w:rsidP="00E015B4">
      <w:pPr>
        <w:rPr>
          <w:rStyle w:val="Strong"/>
          <w:rFonts w:ascii="Arial" w:hAnsi="Arial" w:cs="Arial"/>
          <w:color w:val="E36C09"/>
          <w:sz w:val="21"/>
          <w:szCs w:val="21"/>
          <w:shd w:val="clear" w:color="auto" w:fill="FFFFFF"/>
        </w:rPr>
      </w:pPr>
      <w:r>
        <w:rPr>
          <w:rStyle w:val="Strong"/>
          <w:rFonts w:ascii="Arial" w:hAnsi="Arial" w:cs="Arial"/>
          <w:color w:val="E36C09"/>
          <w:sz w:val="21"/>
          <w:szCs w:val="21"/>
          <w:shd w:val="clear" w:color="auto" w:fill="FFFFFF"/>
        </w:rPr>
        <w:t>Previous Attendees Included:</w:t>
      </w:r>
    </w:p>
    <w:p w:rsidR="00E015B4" w:rsidRDefault="00E015B4" w:rsidP="00E015B4">
      <w:pPr>
        <w:rPr>
          <w:rFonts w:ascii="Calibri" w:hAnsi="Calibri" w:cs="Times New Roman"/>
        </w:rPr>
      </w:pPr>
      <w:r>
        <w:t xml:space="preserve">Ministry of Defence * DNB Bank ASA * </w:t>
      </w:r>
      <w:proofErr w:type="spellStart"/>
      <w:r>
        <w:t>Stolt</w:t>
      </w:r>
      <w:proofErr w:type="spellEnd"/>
      <w:r>
        <w:t xml:space="preserve"> Tankers BV * HMI </w:t>
      </w:r>
      <w:proofErr w:type="spellStart"/>
      <w:r>
        <w:t>GbR</w:t>
      </w:r>
      <w:proofErr w:type="spellEnd"/>
      <w:r>
        <w:t xml:space="preserve"> * Stena * Epic Companies </w:t>
      </w:r>
      <w:proofErr w:type="spellStart"/>
      <w:r>
        <w:t>Llc</w:t>
      </w:r>
      <w:proofErr w:type="spellEnd"/>
      <w:r>
        <w:t xml:space="preserve"> * </w:t>
      </w:r>
      <w:proofErr w:type="spellStart"/>
      <w:r>
        <w:t>Oldendorff</w:t>
      </w:r>
      <w:proofErr w:type="spellEnd"/>
      <w:r>
        <w:t xml:space="preserve"> Carriers GmbH &amp; Co KG * </w:t>
      </w:r>
      <w:proofErr w:type="spellStart"/>
      <w:r>
        <w:t>Wirana</w:t>
      </w:r>
      <w:proofErr w:type="spellEnd"/>
      <w:r>
        <w:t xml:space="preserve"> Shipping DMCC * Best Oasis Ltd  * Y S Investments * Canadian Coast Guard * A. P. Moller Maersk * ASTICAN * </w:t>
      </w:r>
      <w:proofErr w:type="spellStart"/>
      <w:r>
        <w:t>Isiksan</w:t>
      </w:r>
      <w:proofErr w:type="spellEnd"/>
      <w:r>
        <w:t xml:space="preserve"> Ship Recycling * Transport Canada * </w:t>
      </w:r>
      <w:proofErr w:type="spellStart"/>
      <w:r>
        <w:t>Simsekler</w:t>
      </w:r>
      <w:proofErr w:type="spellEnd"/>
      <w:r>
        <w:t xml:space="preserve"> Group * </w:t>
      </w:r>
      <w:proofErr w:type="spellStart"/>
      <w:r>
        <w:t>Galloo</w:t>
      </w:r>
      <w:proofErr w:type="spellEnd"/>
      <w:r>
        <w:t xml:space="preserve"> Gent * OVAM * Copenhagen Business School * Van Oord  * Belgian Scrap Terminal * </w:t>
      </w:r>
      <w:proofErr w:type="spellStart"/>
      <w:r>
        <w:t>Teekay</w:t>
      </w:r>
      <w:proofErr w:type="spellEnd"/>
      <w:r>
        <w:t xml:space="preserve"> Offshore Norway AS * North Sea Port *  </w:t>
      </w:r>
      <w:proofErr w:type="spellStart"/>
      <w:r>
        <w:t>Kiwa</w:t>
      </w:r>
      <w:proofErr w:type="spellEnd"/>
      <w:r>
        <w:t xml:space="preserve"> </w:t>
      </w:r>
      <w:proofErr w:type="spellStart"/>
      <w:r>
        <w:t>Oesterbaai</w:t>
      </w:r>
      <w:proofErr w:type="spellEnd"/>
      <w:r>
        <w:t xml:space="preserve"> </w:t>
      </w:r>
      <w:proofErr w:type="spellStart"/>
      <w:r>
        <w:t>Bv</w:t>
      </w:r>
      <w:proofErr w:type="spellEnd"/>
      <w:r>
        <w:t xml:space="preserve"> * </w:t>
      </w:r>
      <w:proofErr w:type="spellStart"/>
      <w:r>
        <w:t>Norscrap</w:t>
      </w:r>
      <w:proofErr w:type="spellEnd"/>
      <w:r>
        <w:t xml:space="preserve"> West AS * </w:t>
      </w:r>
      <w:proofErr w:type="spellStart"/>
      <w:r>
        <w:t>Astilleros</w:t>
      </w:r>
      <w:proofErr w:type="spellEnd"/>
      <w:r>
        <w:t xml:space="preserve"> </w:t>
      </w:r>
      <w:proofErr w:type="spellStart"/>
      <w:r>
        <w:t>Canarios</w:t>
      </w:r>
      <w:proofErr w:type="spellEnd"/>
      <w:r>
        <w:t xml:space="preserve">, S.A. * Grand Port Maritime de Bordeaux * </w:t>
      </w:r>
      <w:proofErr w:type="spellStart"/>
      <w:r>
        <w:t>Wilhelmsen</w:t>
      </w:r>
      <w:proofErr w:type="spellEnd"/>
      <w:r>
        <w:t xml:space="preserve"> Ship Management * International Labour Organization * Ministry Of Environment And Food Of Denmark * </w:t>
      </w:r>
      <w:proofErr w:type="spellStart"/>
      <w:r>
        <w:t>Boskalis</w:t>
      </w:r>
      <w:proofErr w:type="spellEnd"/>
      <w:r>
        <w:t xml:space="preserve"> Offshore Marine Services B.V. * GSR Services GmbH* </w:t>
      </w:r>
      <w:proofErr w:type="spellStart"/>
      <w:r>
        <w:t>Teekay</w:t>
      </w:r>
      <w:proofErr w:type="spellEnd"/>
      <w:r>
        <w:t xml:space="preserve"> Shipping Canada Limited * Gard AS * Taurus Shipping and Trading GmbH * Maersk * European Commission * ISRA * </w:t>
      </w:r>
      <w:proofErr w:type="spellStart"/>
      <w:r>
        <w:t>KfW</w:t>
      </w:r>
      <w:proofErr w:type="spellEnd"/>
      <w:r>
        <w:t xml:space="preserve"> IPEX-Bank GmbH * Sea Sentinels Pte Ltd * GMS * NIBC * Standard Chartered Bank * JRD Industries / Ace * </w:t>
      </w:r>
      <w:proofErr w:type="spellStart"/>
      <w:r>
        <w:t>Nykredit</w:t>
      </w:r>
      <w:proofErr w:type="spellEnd"/>
      <w:r>
        <w:t xml:space="preserve"> Asset Management * Sea2Cradle * GSR Services </w:t>
      </w:r>
      <w:proofErr w:type="spellStart"/>
      <w:r>
        <w:t>Gmbh</w:t>
      </w:r>
      <w:proofErr w:type="spellEnd"/>
      <w:r>
        <w:t xml:space="preserve"> *  European Community </w:t>
      </w:r>
      <w:proofErr w:type="spellStart"/>
      <w:r>
        <w:t>Shipowners'</w:t>
      </w:r>
      <w:proofErr w:type="spellEnd"/>
      <w:r>
        <w:t xml:space="preserve"> Associations * </w:t>
      </w:r>
      <w:proofErr w:type="spellStart"/>
      <w:r>
        <w:t>Hapag</w:t>
      </w:r>
      <w:proofErr w:type="spellEnd"/>
      <w:r>
        <w:t xml:space="preserve">-Lloyd AG * </w:t>
      </w:r>
      <w:proofErr w:type="spellStart"/>
      <w:r>
        <w:t>Wallenius</w:t>
      </w:r>
      <w:proofErr w:type="spellEnd"/>
      <w:r>
        <w:t xml:space="preserve"> </w:t>
      </w:r>
      <w:proofErr w:type="spellStart"/>
      <w:r>
        <w:t>Wilhelmsen</w:t>
      </w:r>
      <w:proofErr w:type="spellEnd"/>
      <w:r>
        <w:t xml:space="preserve"> * LEYAL Ship Recycling * NGO Shipbreaking Platform * DDR Vessels and many more…</w:t>
      </w:r>
    </w:p>
    <w:p w:rsidR="00116D0A" w:rsidRDefault="00116D0A" w:rsidP="000E08C6">
      <w:pPr>
        <w:rPr>
          <w:rFonts w:ascii="Calibri" w:eastAsiaTheme="minorEastAsia" w:hAnsi="Calibri"/>
          <w:noProof/>
          <w:color w:val="1F497D"/>
          <w:lang w:eastAsia="en-GB"/>
        </w:rPr>
      </w:pPr>
    </w:p>
    <w:p w:rsidR="000E08C6" w:rsidRDefault="000E08C6" w:rsidP="000E08C6">
      <w:pPr>
        <w:rPr>
          <w:rFonts w:ascii="Calibri" w:eastAsiaTheme="minorEastAsia" w:hAnsi="Calibri"/>
          <w:noProof/>
          <w:color w:val="1F497D"/>
          <w:lang w:eastAsia="en-GB"/>
        </w:rPr>
      </w:pPr>
      <w:r>
        <w:rPr>
          <w:rFonts w:ascii="Calibri" w:eastAsiaTheme="minorEastAsia" w:hAnsi="Calibri"/>
          <w:noProof/>
          <w:color w:val="1F497D"/>
          <w:lang w:eastAsia="en-GB"/>
        </w:rPr>
        <w:t>Kind regards,</w:t>
      </w:r>
    </w:p>
    <w:p w:rsidR="0032700A" w:rsidRPr="0032700A" w:rsidRDefault="000E08C6" w:rsidP="00E015B4">
      <w:pPr>
        <w:rPr>
          <w:b/>
          <w:bCs/>
          <w:color w:val="C45911" w:themeColor="accent2" w:themeShade="BF"/>
        </w:rPr>
      </w:pPr>
      <w:r>
        <w:rPr>
          <w:rFonts w:ascii="Calibri" w:eastAsiaTheme="minorEastAsia" w:hAnsi="Calibri"/>
          <w:noProof/>
          <w:color w:val="1F497D"/>
          <w:lang w:eastAsia="en-GB"/>
        </w:rPr>
        <w:t>Adamantia (Mado) Lampropoulou</w:t>
      </w:r>
      <w:r>
        <w:rPr>
          <w:rFonts w:ascii="Calibri" w:eastAsiaTheme="minorEastAsia" w:hAnsi="Calibri"/>
          <w:noProof/>
          <w:color w:val="1F497D"/>
          <w:lang w:eastAsia="en-GB"/>
        </w:rPr>
        <w:br/>
        <w:t>Marketing Executive</w:t>
      </w:r>
      <w:r>
        <w:rPr>
          <w:rFonts w:ascii="Calibri" w:eastAsiaTheme="minorEastAsia" w:hAnsi="Calibri"/>
          <w:noProof/>
          <w:color w:val="1F497D"/>
          <w:lang w:eastAsia="en-GB"/>
        </w:rPr>
        <w:br/>
      </w:r>
      <w:r>
        <w:rPr>
          <w:rFonts w:ascii="Calibri" w:eastAsiaTheme="minorEastAsia" w:hAnsi="Calibri"/>
          <w:b/>
          <w:bCs/>
          <w:noProof/>
          <w:color w:val="1F497D"/>
          <w:lang w:eastAsia="en-GB"/>
        </w:rPr>
        <w:t>Active Communications International (ACI Europe) </w:t>
      </w:r>
      <w:r>
        <w:rPr>
          <w:rFonts w:ascii="Calibri" w:eastAsiaTheme="minorEastAsia" w:hAnsi="Calibri"/>
          <w:noProof/>
          <w:color w:val="1F497D"/>
          <w:lang w:eastAsia="en-GB"/>
        </w:rPr>
        <w:br/>
        <w:t>T. + 44 (0)203 141 0607 F. + 44 (0)207 593 0071</w:t>
      </w:r>
      <w:r>
        <w:rPr>
          <w:rFonts w:ascii="Calibri" w:eastAsiaTheme="minorEastAsia" w:hAnsi="Calibri"/>
          <w:noProof/>
          <w:color w:val="1F497D"/>
          <w:lang w:eastAsia="en-GB"/>
        </w:rPr>
        <w:br/>
        <w:t>10 Gough Square, London, EC4A 3DE</w:t>
      </w:r>
      <w:r>
        <w:rPr>
          <w:rFonts w:ascii="Calibri" w:eastAsiaTheme="minorEastAsia" w:hAnsi="Calibri"/>
          <w:noProof/>
          <w:color w:val="1F497D"/>
          <w:lang w:eastAsia="en-GB"/>
        </w:rPr>
        <w:br/>
        <w:t xml:space="preserve">Email: </w:t>
      </w:r>
      <w:hyperlink r:id="rId7" w:history="1">
        <w:r>
          <w:rPr>
            <w:rStyle w:val="Hyperlink"/>
            <w:rFonts w:ascii="Calibri" w:eastAsiaTheme="minorEastAsia" w:hAnsi="Calibri"/>
            <w:noProof/>
            <w:color w:val="0563C1"/>
            <w:lang w:eastAsia="en-GB"/>
          </w:rPr>
          <w:t>mlampropoulou@acieu.net</w:t>
        </w:r>
      </w:hyperlink>
      <w:r>
        <w:rPr>
          <w:rFonts w:ascii="Calibri" w:eastAsiaTheme="minorEastAsia" w:hAnsi="Calibri"/>
          <w:noProof/>
          <w:color w:val="1F497D"/>
          <w:lang w:eastAsia="en-GB"/>
        </w:rPr>
        <w:t xml:space="preserve"> - Web: </w:t>
      </w:r>
      <w:hyperlink r:id="rId8" w:history="1">
        <w:r>
          <w:rPr>
            <w:rStyle w:val="Hyperlink"/>
            <w:rFonts w:ascii="Calibri" w:eastAsiaTheme="minorEastAsia" w:hAnsi="Calibri"/>
            <w:noProof/>
            <w:color w:val="0563C1"/>
            <w:lang w:eastAsia="en-GB"/>
          </w:rPr>
          <w:t>http://www.acieu.net</w:t>
        </w:r>
      </w:hyperlink>
      <w:r>
        <w:rPr>
          <w:rFonts w:ascii="Calibri" w:eastAsiaTheme="minorEastAsia" w:hAnsi="Calibri"/>
          <w:noProof/>
          <w:color w:val="1F497D"/>
          <w:lang w:eastAsia="en-GB"/>
        </w:rPr>
        <w:br/>
      </w:r>
      <w:hyperlink r:id="rId9" w:history="1">
        <w:r>
          <w:rPr>
            <w:rStyle w:val="Hyperlink"/>
            <w:rFonts w:eastAsia="Times New Roman" w:cs="Arial"/>
            <w:b/>
            <w:bCs/>
            <w:noProof/>
            <w:color w:val="70AD47"/>
            <w:lang w:eastAsia="en-GB"/>
          </w:rPr>
          <w:t>4</w:t>
        </w:r>
        <w:r>
          <w:rPr>
            <w:rStyle w:val="Hyperlink"/>
            <w:rFonts w:eastAsia="Times New Roman" w:cs="Arial"/>
            <w:b/>
            <w:bCs/>
            <w:noProof/>
            <w:color w:val="70AD47"/>
            <w:vertAlign w:val="superscript"/>
            <w:lang w:eastAsia="en-GB"/>
          </w:rPr>
          <w:t>th</w:t>
        </w:r>
        <w:r>
          <w:rPr>
            <w:rStyle w:val="Hyperlink"/>
            <w:rFonts w:eastAsia="Times New Roman" w:cs="Arial"/>
            <w:b/>
            <w:bCs/>
            <w:noProof/>
            <w:color w:val="70AD47"/>
            <w:lang w:eastAsia="en-GB"/>
          </w:rPr>
          <w:t xml:space="preserve"> Future of Surfactants Summit North America, 18</w:t>
        </w:r>
        <w:r>
          <w:rPr>
            <w:rStyle w:val="Hyperlink"/>
            <w:rFonts w:eastAsia="Times New Roman" w:cs="Arial"/>
            <w:b/>
            <w:bCs/>
            <w:noProof/>
            <w:color w:val="70AD47"/>
            <w:vertAlign w:val="superscript"/>
            <w:lang w:eastAsia="en-GB"/>
          </w:rPr>
          <w:t>th</w:t>
        </w:r>
        <w:r>
          <w:rPr>
            <w:rStyle w:val="Hyperlink"/>
            <w:rFonts w:eastAsia="Times New Roman" w:cs="Arial"/>
            <w:b/>
            <w:bCs/>
            <w:noProof/>
            <w:color w:val="70AD47"/>
            <w:lang w:eastAsia="en-GB"/>
          </w:rPr>
          <w:t xml:space="preserve"> &amp; 19</w:t>
        </w:r>
        <w:r>
          <w:rPr>
            <w:rStyle w:val="Hyperlink"/>
            <w:rFonts w:eastAsia="Times New Roman" w:cs="Arial"/>
            <w:b/>
            <w:bCs/>
            <w:noProof/>
            <w:color w:val="70AD47"/>
            <w:vertAlign w:val="superscript"/>
            <w:lang w:eastAsia="en-GB"/>
          </w:rPr>
          <w:t>th</w:t>
        </w:r>
        <w:r>
          <w:rPr>
            <w:rStyle w:val="Hyperlink"/>
            <w:rFonts w:eastAsia="Times New Roman" w:cs="Arial"/>
            <w:b/>
            <w:bCs/>
            <w:noProof/>
            <w:color w:val="70AD47"/>
            <w:lang w:eastAsia="en-GB"/>
          </w:rPr>
          <w:t xml:space="preserve"> September 2019, Chicago, USA</w:t>
        </w:r>
      </w:hyperlink>
      <w:r>
        <w:rPr>
          <w:rFonts w:eastAsiaTheme="minorEastAsia"/>
          <w:noProof/>
          <w:color w:val="70AD47"/>
          <w:lang w:eastAsia="en-GB"/>
        </w:rPr>
        <w:br/>
      </w:r>
      <w:hyperlink r:id="rId10" w:history="1">
        <w:r>
          <w:rPr>
            <w:rStyle w:val="Hyperlink"/>
            <w:rFonts w:eastAsiaTheme="minorEastAsia"/>
            <w:b/>
            <w:bCs/>
            <w:noProof/>
            <w:color w:val="70AD47"/>
            <w:bdr w:val="none" w:sz="0" w:space="0" w:color="auto" w:frame="1"/>
            <w:shd w:val="clear" w:color="auto" w:fill="FFFFFF"/>
            <w:lang w:eastAsia="en-GB"/>
          </w:rPr>
          <w:t>5</w:t>
        </w:r>
        <w:r>
          <w:rPr>
            <w:rStyle w:val="Hyperlink"/>
            <w:rFonts w:eastAsiaTheme="minorEastAsia"/>
            <w:b/>
            <w:bCs/>
            <w:noProof/>
            <w:color w:val="70AD47"/>
            <w:bdr w:val="none" w:sz="0" w:space="0" w:color="auto" w:frame="1"/>
            <w:shd w:val="clear" w:color="auto" w:fill="FFFFFF"/>
            <w:vertAlign w:val="superscript"/>
            <w:lang w:eastAsia="en-GB"/>
          </w:rPr>
          <w:t>th</w:t>
        </w:r>
        <w:r>
          <w:rPr>
            <w:rStyle w:val="Hyperlink"/>
            <w:rFonts w:eastAsiaTheme="minorEastAsia"/>
            <w:b/>
            <w:bCs/>
            <w:noProof/>
            <w:color w:val="70AD47"/>
            <w:bdr w:val="none" w:sz="0" w:space="0" w:color="auto" w:frame="1"/>
            <w:shd w:val="clear" w:color="auto" w:fill="FFFFFF"/>
            <w:lang w:eastAsia="en-GB"/>
          </w:rPr>
          <w:t xml:space="preserve"> Future of Biogas Europe, 13</w:t>
        </w:r>
        <w:r>
          <w:rPr>
            <w:rStyle w:val="Hyperlink"/>
            <w:rFonts w:eastAsiaTheme="minorEastAsia"/>
            <w:b/>
            <w:bCs/>
            <w:noProof/>
            <w:color w:val="70AD47"/>
            <w:bdr w:val="none" w:sz="0" w:space="0" w:color="auto" w:frame="1"/>
            <w:shd w:val="clear" w:color="auto" w:fill="FFFFFF"/>
            <w:vertAlign w:val="superscript"/>
            <w:lang w:eastAsia="en-GB"/>
          </w:rPr>
          <w:t>th</w:t>
        </w:r>
        <w:r>
          <w:rPr>
            <w:rStyle w:val="Hyperlink"/>
            <w:rFonts w:eastAsiaTheme="minorEastAsia"/>
            <w:b/>
            <w:bCs/>
            <w:noProof/>
            <w:color w:val="70AD47"/>
            <w:bdr w:val="none" w:sz="0" w:space="0" w:color="auto" w:frame="1"/>
            <w:shd w:val="clear" w:color="auto" w:fill="FFFFFF"/>
            <w:lang w:eastAsia="en-GB"/>
          </w:rPr>
          <w:t xml:space="preserve"> – 14</w:t>
        </w:r>
        <w:r>
          <w:rPr>
            <w:rStyle w:val="Hyperlink"/>
            <w:rFonts w:eastAsiaTheme="minorEastAsia"/>
            <w:b/>
            <w:bCs/>
            <w:noProof/>
            <w:color w:val="70AD47"/>
            <w:bdr w:val="none" w:sz="0" w:space="0" w:color="auto" w:frame="1"/>
            <w:shd w:val="clear" w:color="auto" w:fill="FFFFFF"/>
            <w:vertAlign w:val="superscript"/>
            <w:lang w:eastAsia="en-GB"/>
          </w:rPr>
          <w:t>th</w:t>
        </w:r>
        <w:r>
          <w:rPr>
            <w:rStyle w:val="Hyperlink"/>
            <w:rFonts w:eastAsiaTheme="minorEastAsia"/>
            <w:b/>
            <w:bCs/>
            <w:noProof/>
            <w:color w:val="70AD47"/>
            <w:bdr w:val="none" w:sz="0" w:space="0" w:color="auto" w:frame="1"/>
            <w:shd w:val="clear" w:color="auto" w:fill="FFFFFF"/>
            <w:lang w:eastAsia="en-GB"/>
          </w:rPr>
          <w:t xml:space="preserve"> November 2019, Amsterdam, The Netherlands</w:t>
        </w:r>
      </w:hyperlink>
      <w:r>
        <w:rPr>
          <w:rFonts w:eastAsiaTheme="minorEastAsia"/>
          <w:noProof/>
          <w:color w:val="70AD47"/>
          <w:lang w:eastAsia="en-GB"/>
        </w:rPr>
        <w:br/>
      </w:r>
      <w:hyperlink r:id="rId11" w:history="1">
        <w:r>
          <w:rPr>
            <w:rStyle w:val="Hyperlink"/>
            <w:rFonts w:eastAsiaTheme="minorEastAsia"/>
            <w:b/>
            <w:bCs/>
            <w:noProof/>
            <w:color w:val="ED7D31"/>
            <w:bdr w:val="none" w:sz="0" w:space="0" w:color="auto" w:frame="1"/>
            <w:shd w:val="clear" w:color="auto" w:fill="FFFFFF"/>
            <w:lang w:eastAsia="en-GB"/>
          </w:rPr>
          <w:t>4</w:t>
        </w:r>
        <w:r>
          <w:rPr>
            <w:rStyle w:val="Hyperlink"/>
            <w:rFonts w:eastAsiaTheme="minorEastAsia"/>
            <w:b/>
            <w:bCs/>
            <w:noProof/>
            <w:color w:val="ED7D31"/>
            <w:bdr w:val="none" w:sz="0" w:space="0" w:color="auto" w:frame="1"/>
            <w:shd w:val="clear" w:color="auto" w:fill="FFFFFF"/>
            <w:vertAlign w:val="superscript"/>
            <w:lang w:eastAsia="en-GB"/>
          </w:rPr>
          <w:t>th</w:t>
        </w:r>
        <w:r>
          <w:rPr>
            <w:rStyle w:val="Hyperlink"/>
            <w:rFonts w:eastAsiaTheme="minorEastAsia"/>
            <w:b/>
            <w:bCs/>
            <w:noProof/>
            <w:color w:val="ED7D31"/>
            <w:bdr w:val="none" w:sz="0" w:space="0" w:color="auto" w:frame="1"/>
            <w:shd w:val="clear" w:color="auto" w:fill="FFFFFF"/>
            <w:lang w:eastAsia="en-GB"/>
          </w:rPr>
          <w:t xml:space="preserve"> European Mineral Fertilizer Summit, 27</w:t>
        </w:r>
        <w:r>
          <w:rPr>
            <w:rStyle w:val="Hyperlink"/>
            <w:rFonts w:eastAsiaTheme="minorEastAsia"/>
            <w:b/>
            <w:bCs/>
            <w:noProof/>
            <w:color w:val="ED7D31"/>
            <w:bdr w:val="none" w:sz="0" w:space="0" w:color="auto" w:frame="1"/>
            <w:shd w:val="clear" w:color="auto" w:fill="FFFFFF"/>
            <w:vertAlign w:val="superscript"/>
            <w:lang w:eastAsia="en-GB"/>
          </w:rPr>
          <w:t>th</w:t>
        </w:r>
        <w:r>
          <w:rPr>
            <w:rStyle w:val="Hyperlink"/>
            <w:rFonts w:eastAsiaTheme="minorEastAsia"/>
            <w:b/>
            <w:bCs/>
            <w:noProof/>
            <w:color w:val="ED7D31"/>
            <w:bdr w:val="none" w:sz="0" w:space="0" w:color="auto" w:frame="1"/>
            <w:shd w:val="clear" w:color="auto" w:fill="FFFFFF"/>
            <w:lang w:eastAsia="en-GB"/>
          </w:rPr>
          <w:t xml:space="preserve"> – 28</w:t>
        </w:r>
        <w:r>
          <w:rPr>
            <w:rStyle w:val="Hyperlink"/>
            <w:rFonts w:eastAsiaTheme="minorEastAsia"/>
            <w:b/>
            <w:bCs/>
            <w:noProof/>
            <w:color w:val="ED7D31"/>
            <w:bdr w:val="none" w:sz="0" w:space="0" w:color="auto" w:frame="1"/>
            <w:shd w:val="clear" w:color="auto" w:fill="FFFFFF"/>
            <w:vertAlign w:val="superscript"/>
            <w:lang w:eastAsia="en-GB"/>
          </w:rPr>
          <w:t>th</w:t>
        </w:r>
        <w:r>
          <w:rPr>
            <w:rStyle w:val="Hyperlink"/>
            <w:rFonts w:eastAsiaTheme="minorEastAsia"/>
            <w:b/>
            <w:bCs/>
            <w:noProof/>
            <w:color w:val="ED7D31"/>
            <w:bdr w:val="none" w:sz="0" w:space="0" w:color="auto" w:frame="1"/>
            <w:shd w:val="clear" w:color="auto" w:fill="FFFFFF"/>
            <w:lang w:eastAsia="en-GB"/>
          </w:rPr>
          <w:t xml:space="preserve"> November 2019, Amsterdam, The Netherlands</w:t>
        </w:r>
      </w:hyperlink>
      <w:r>
        <w:rPr>
          <w:rFonts w:eastAsiaTheme="minorEastAsia"/>
          <w:noProof/>
          <w:color w:val="ED7D31"/>
          <w:lang w:eastAsia="en-GB"/>
        </w:rPr>
        <w:br/>
      </w:r>
      <w:hyperlink r:id="rId12" w:history="1">
        <w:r>
          <w:rPr>
            <w:rStyle w:val="Hyperlink"/>
            <w:rFonts w:eastAsiaTheme="minorEastAsia"/>
            <w:b/>
            <w:bCs/>
            <w:noProof/>
            <w:color w:val="ED7D31"/>
            <w:bdr w:val="none" w:sz="0" w:space="0" w:color="auto" w:frame="1"/>
            <w:shd w:val="clear" w:color="auto" w:fill="FFFFFF"/>
            <w:lang w:eastAsia="en-GB"/>
          </w:rPr>
          <w:t>7</w:t>
        </w:r>
        <w:r>
          <w:rPr>
            <w:rStyle w:val="Hyperlink"/>
            <w:rFonts w:eastAsiaTheme="minorEastAsia"/>
            <w:b/>
            <w:bCs/>
            <w:noProof/>
            <w:color w:val="ED7D31"/>
            <w:bdr w:val="none" w:sz="0" w:space="0" w:color="auto" w:frame="1"/>
            <w:shd w:val="clear" w:color="auto" w:fill="FFFFFF"/>
            <w:vertAlign w:val="superscript"/>
            <w:lang w:eastAsia="en-GB"/>
          </w:rPr>
          <w:t>th</w:t>
        </w:r>
        <w:r>
          <w:rPr>
            <w:rStyle w:val="Hyperlink"/>
            <w:rFonts w:eastAsiaTheme="minorEastAsia"/>
            <w:b/>
            <w:bCs/>
            <w:noProof/>
            <w:color w:val="ED7D31"/>
            <w:bdr w:val="none" w:sz="0" w:space="0" w:color="auto" w:frame="1"/>
            <w:shd w:val="clear" w:color="auto" w:fill="FFFFFF"/>
            <w:lang w:eastAsia="en-GB"/>
          </w:rPr>
          <w:t xml:space="preserve"> Maximising Propylene Yields, 22</w:t>
        </w:r>
        <w:r>
          <w:rPr>
            <w:rStyle w:val="Hyperlink"/>
            <w:rFonts w:eastAsiaTheme="minorEastAsia"/>
            <w:b/>
            <w:bCs/>
            <w:noProof/>
            <w:color w:val="ED7D31"/>
            <w:bdr w:val="none" w:sz="0" w:space="0" w:color="auto" w:frame="1"/>
            <w:shd w:val="clear" w:color="auto" w:fill="FFFFFF"/>
            <w:vertAlign w:val="superscript"/>
            <w:lang w:eastAsia="en-GB"/>
          </w:rPr>
          <w:t>nd</w:t>
        </w:r>
        <w:r>
          <w:rPr>
            <w:rStyle w:val="Hyperlink"/>
            <w:rFonts w:eastAsiaTheme="minorEastAsia"/>
            <w:b/>
            <w:bCs/>
            <w:noProof/>
            <w:color w:val="ED7D31"/>
            <w:bdr w:val="none" w:sz="0" w:space="0" w:color="auto" w:frame="1"/>
            <w:shd w:val="clear" w:color="auto" w:fill="FFFFFF"/>
            <w:lang w:eastAsia="en-GB"/>
          </w:rPr>
          <w:t xml:space="preserve"> – 23</w:t>
        </w:r>
        <w:r>
          <w:rPr>
            <w:rStyle w:val="Hyperlink"/>
            <w:rFonts w:eastAsiaTheme="minorEastAsia"/>
            <w:b/>
            <w:bCs/>
            <w:noProof/>
            <w:color w:val="ED7D31"/>
            <w:bdr w:val="none" w:sz="0" w:space="0" w:color="auto" w:frame="1"/>
            <w:shd w:val="clear" w:color="auto" w:fill="FFFFFF"/>
            <w:vertAlign w:val="superscript"/>
            <w:lang w:eastAsia="en-GB"/>
          </w:rPr>
          <w:t>rd</w:t>
        </w:r>
        <w:r>
          <w:rPr>
            <w:rStyle w:val="Hyperlink"/>
            <w:rFonts w:eastAsiaTheme="minorEastAsia"/>
            <w:b/>
            <w:bCs/>
            <w:noProof/>
            <w:color w:val="ED7D31"/>
            <w:bdr w:val="none" w:sz="0" w:space="0" w:color="auto" w:frame="1"/>
            <w:shd w:val="clear" w:color="auto" w:fill="FFFFFF"/>
            <w:lang w:eastAsia="en-GB"/>
          </w:rPr>
          <w:t xml:space="preserve"> January 2020, Barcelona, Spain</w:t>
        </w:r>
      </w:hyperlink>
      <w:r>
        <w:rPr>
          <w:rFonts w:eastAsiaTheme="minorEastAsia"/>
          <w:noProof/>
          <w:color w:val="ED7D31"/>
          <w:lang w:eastAsia="en-GB"/>
        </w:rPr>
        <w:br/>
      </w:r>
      <w:hyperlink r:id="rId13" w:history="1">
        <w:r>
          <w:rPr>
            <w:rStyle w:val="Hyperlink"/>
            <w:rFonts w:eastAsiaTheme="minorEastAsia"/>
            <w:b/>
            <w:bCs/>
            <w:noProof/>
            <w:color w:val="ED7D31"/>
            <w:lang w:eastAsia="en-GB"/>
          </w:rPr>
          <w:t>8</w:t>
        </w:r>
        <w:r>
          <w:rPr>
            <w:rStyle w:val="Hyperlink"/>
            <w:rFonts w:eastAsiaTheme="minorEastAsia"/>
            <w:b/>
            <w:bCs/>
            <w:noProof/>
            <w:color w:val="ED7D31"/>
            <w:vertAlign w:val="superscript"/>
            <w:lang w:eastAsia="en-GB"/>
          </w:rPr>
          <w:t>th</w:t>
        </w:r>
        <w:r>
          <w:rPr>
            <w:rStyle w:val="Hyperlink"/>
            <w:rFonts w:eastAsiaTheme="minorEastAsia"/>
            <w:b/>
            <w:bCs/>
            <w:noProof/>
            <w:color w:val="ED7D31"/>
            <w:lang w:eastAsia="en-GB"/>
          </w:rPr>
          <w:t xml:space="preserve"> Ship Recycling Congress, 29</w:t>
        </w:r>
        <w:r>
          <w:rPr>
            <w:rStyle w:val="Hyperlink"/>
            <w:rFonts w:eastAsiaTheme="minorEastAsia"/>
            <w:b/>
            <w:bCs/>
            <w:noProof/>
            <w:color w:val="ED7D31"/>
            <w:vertAlign w:val="superscript"/>
            <w:lang w:eastAsia="en-GB"/>
          </w:rPr>
          <w:t>th</w:t>
        </w:r>
        <w:r>
          <w:rPr>
            <w:rStyle w:val="Hyperlink"/>
            <w:rFonts w:eastAsiaTheme="minorEastAsia"/>
            <w:b/>
            <w:bCs/>
            <w:noProof/>
            <w:color w:val="ED7D31"/>
            <w:lang w:eastAsia="en-GB"/>
          </w:rPr>
          <w:t xml:space="preserve"> – 30</w:t>
        </w:r>
        <w:r>
          <w:rPr>
            <w:rStyle w:val="Hyperlink"/>
            <w:rFonts w:eastAsiaTheme="minorEastAsia"/>
            <w:b/>
            <w:bCs/>
            <w:noProof/>
            <w:color w:val="ED7D31"/>
            <w:vertAlign w:val="superscript"/>
            <w:lang w:eastAsia="en-GB"/>
          </w:rPr>
          <w:t>th</w:t>
        </w:r>
        <w:r>
          <w:rPr>
            <w:rStyle w:val="Hyperlink"/>
            <w:rFonts w:eastAsiaTheme="minorEastAsia"/>
            <w:b/>
            <w:bCs/>
            <w:noProof/>
            <w:color w:val="ED7D31"/>
            <w:lang w:eastAsia="en-GB"/>
          </w:rPr>
          <w:t xml:space="preserve"> January 2020, Amsterdam, The Netherlands</w:t>
        </w:r>
      </w:hyperlink>
      <w:r w:rsidR="008D02F1">
        <w:rPr>
          <w:rFonts w:ascii="Calibri" w:hAnsi="Calibri"/>
          <w:color w:val="1F497D"/>
        </w:rPr>
        <w:br/>
      </w:r>
      <w:r w:rsidR="0032700A">
        <w:rPr>
          <w:rFonts w:ascii="Arial" w:hAnsi="Arial" w:cs="Arial"/>
          <w:color w:val="000000"/>
          <w:sz w:val="18"/>
          <w:szCs w:val="18"/>
        </w:rPr>
        <w:br/>
      </w:r>
    </w:p>
    <w:sectPr w:rsidR="0032700A" w:rsidRPr="00327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36FD3"/>
    <w:multiLevelType w:val="multilevel"/>
    <w:tmpl w:val="7A14C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E1E6A"/>
    <w:multiLevelType w:val="multilevel"/>
    <w:tmpl w:val="7A14C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E7A85"/>
    <w:multiLevelType w:val="multilevel"/>
    <w:tmpl w:val="7A14C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64"/>
    <w:rsid w:val="000E08C6"/>
    <w:rsid w:val="001045FB"/>
    <w:rsid w:val="00116D0A"/>
    <w:rsid w:val="00170CF5"/>
    <w:rsid w:val="002A39FA"/>
    <w:rsid w:val="0032700A"/>
    <w:rsid w:val="0058517C"/>
    <w:rsid w:val="00872964"/>
    <w:rsid w:val="008742EB"/>
    <w:rsid w:val="008D02F1"/>
    <w:rsid w:val="009464D2"/>
    <w:rsid w:val="00B23611"/>
    <w:rsid w:val="00B70EBB"/>
    <w:rsid w:val="00E015B4"/>
    <w:rsid w:val="00E55D85"/>
    <w:rsid w:val="00EA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AEB71-72AA-4E64-A3BC-D32D65EA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9FA"/>
    <w:rPr>
      <w:color w:val="0563C1" w:themeColor="hyperlink"/>
      <w:u w:val="single"/>
    </w:rPr>
  </w:style>
  <w:style w:type="paragraph" w:styleId="ListParagraph">
    <w:name w:val="List Paragraph"/>
    <w:basedOn w:val="Normal"/>
    <w:uiPriority w:val="34"/>
    <w:qFormat/>
    <w:rsid w:val="002A39FA"/>
    <w:pPr>
      <w:ind w:left="720"/>
      <w:contextualSpacing/>
    </w:pPr>
  </w:style>
  <w:style w:type="character" w:styleId="Strong">
    <w:name w:val="Strong"/>
    <w:basedOn w:val="DefaultParagraphFont"/>
    <w:uiPriority w:val="22"/>
    <w:qFormat/>
    <w:rsid w:val="00B70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6613">
      <w:bodyDiv w:val="1"/>
      <w:marLeft w:val="0"/>
      <w:marRight w:val="0"/>
      <w:marTop w:val="0"/>
      <w:marBottom w:val="0"/>
      <w:divBdr>
        <w:top w:val="none" w:sz="0" w:space="0" w:color="auto"/>
        <w:left w:val="none" w:sz="0" w:space="0" w:color="auto"/>
        <w:bottom w:val="none" w:sz="0" w:space="0" w:color="auto"/>
        <w:right w:val="none" w:sz="0" w:space="0" w:color="auto"/>
      </w:divBdr>
    </w:div>
    <w:div w:id="482238646">
      <w:bodyDiv w:val="1"/>
      <w:marLeft w:val="0"/>
      <w:marRight w:val="0"/>
      <w:marTop w:val="0"/>
      <w:marBottom w:val="0"/>
      <w:divBdr>
        <w:top w:val="none" w:sz="0" w:space="0" w:color="auto"/>
        <w:left w:val="none" w:sz="0" w:space="0" w:color="auto"/>
        <w:bottom w:val="none" w:sz="0" w:space="0" w:color="auto"/>
        <w:right w:val="none" w:sz="0" w:space="0" w:color="auto"/>
      </w:divBdr>
    </w:div>
    <w:div w:id="522404293">
      <w:bodyDiv w:val="1"/>
      <w:marLeft w:val="0"/>
      <w:marRight w:val="0"/>
      <w:marTop w:val="0"/>
      <w:marBottom w:val="0"/>
      <w:divBdr>
        <w:top w:val="none" w:sz="0" w:space="0" w:color="auto"/>
        <w:left w:val="none" w:sz="0" w:space="0" w:color="auto"/>
        <w:bottom w:val="none" w:sz="0" w:space="0" w:color="auto"/>
        <w:right w:val="none" w:sz="0" w:space="0" w:color="auto"/>
      </w:divBdr>
    </w:div>
    <w:div w:id="645819226">
      <w:bodyDiv w:val="1"/>
      <w:marLeft w:val="0"/>
      <w:marRight w:val="0"/>
      <w:marTop w:val="0"/>
      <w:marBottom w:val="0"/>
      <w:divBdr>
        <w:top w:val="none" w:sz="0" w:space="0" w:color="auto"/>
        <w:left w:val="none" w:sz="0" w:space="0" w:color="auto"/>
        <w:bottom w:val="none" w:sz="0" w:space="0" w:color="auto"/>
        <w:right w:val="none" w:sz="0" w:space="0" w:color="auto"/>
      </w:divBdr>
    </w:div>
    <w:div w:id="730270458">
      <w:bodyDiv w:val="1"/>
      <w:marLeft w:val="0"/>
      <w:marRight w:val="0"/>
      <w:marTop w:val="0"/>
      <w:marBottom w:val="0"/>
      <w:divBdr>
        <w:top w:val="none" w:sz="0" w:space="0" w:color="auto"/>
        <w:left w:val="none" w:sz="0" w:space="0" w:color="auto"/>
        <w:bottom w:val="none" w:sz="0" w:space="0" w:color="auto"/>
        <w:right w:val="none" w:sz="0" w:space="0" w:color="auto"/>
      </w:divBdr>
    </w:div>
    <w:div w:id="1661883156">
      <w:bodyDiv w:val="1"/>
      <w:marLeft w:val="0"/>
      <w:marRight w:val="0"/>
      <w:marTop w:val="0"/>
      <w:marBottom w:val="0"/>
      <w:divBdr>
        <w:top w:val="none" w:sz="0" w:space="0" w:color="auto"/>
        <w:left w:val="none" w:sz="0" w:space="0" w:color="auto"/>
        <w:bottom w:val="none" w:sz="0" w:space="0" w:color="auto"/>
        <w:right w:val="none" w:sz="0" w:space="0" w:color="auto"/>
      </w:divBdr>
    </w:div>
    <w:div w:id="17893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ieu.net/" TargetMode="External"/><Relationship Id="rId13" Type="http://schemas.openxmlformats.org/officeDocument/2006/relationships/hyperlink" Target="http://www.wplgroup.com/aci/event/ship-recycling-congress/" TargetMode="External"/><Relationship Id="rId3" Type="http://schemas.openxmlformats.org/officeDocument/2006/relationships/settings" Target="settings.xml"/><Relationship Id="rId7" Type="http://schemas.openxmlformats.org/officeDocument/2006/relationships/hyperlink" Target="mailto:mlampropoulou@acieu.net" TargetMode="External"/><Relationship Id="rId12" Type="http://schemas.openxmlformats.org/officeDocument/2006/relationships/hyperlink" Target="http://www.wplgroup.com/aci/event/maximising-propylene-yie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mpropoulou@acieu.net" TargetMode="External"/><Relationship Id="rId11" Type="http://schemas.openxmlformats.org/officeDocument/2006/relationships/hyperlink" Target="http://www.wplgroup.com/aci/event/european-mineral-fertilizer-summit/" TargetMode="External"/><Relationship Id="rId5" Type="http://schemas.openxmlformats.org/officeDocument/2006/relationships/hyperlink" Target="https://www.wplgroup.com/aci/ship-recycling-congress-agenda/" TargetMode="External"/><Relationship Id="rId15" Type="http://schemas.openxmlformats.org/officeDocument/2006/relationships/theme" Target="theme/theme1.xml"/><Relationship Id="rId10" Type="http://schemas.openxmlformats.org/officeDocument/2006/relationships/hyperlink" Target="http://www.wplgroup.com/aci/event/future-biogas-europe/" TargetMode="External"/><Relationship Id="rId4" Type="http://schemas.openxmlformats.org/officeDocument/2006/relationships/webSettings" Target="webSettings.xml"/><Relationship Id="rId9" Type="http://schemas.openxmlformats.org/officeDocument/2006/relationships/hyperlink" Target="http://www.wplgroup.com/aci/event/surfactants-summit-ameri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Lampropoulou</dc:creator>
  <cp:keywords/>
  <dc:description/>
  <cp:lastModifiedBy>Mado Lampropoulou</cp:lastModifiedBy>
  <cp:revision>14</cp:revision>
  <dcterms:created xsi:type="dcterms:W3CDTF">2019-07-15T08:46:00Z</dcterms:created>
  <dcterms:modified xsi:type="dcterms:W3CDTF">2019-07-17T12:50:00Z</dcterms:modified>
</cp:coreProperties>
</file>